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611" w:rsidRPr="00F3385E" w:rsidRDefault="00A84611" w:rsidP="00F3385E">
      <w:pPr>
        <w:jc w:val="center"/>
        <w:rPr>
          <w:rFonts w:ascii="Times New Roman" w:hAnsi="Times New Roman"/>
          <w:b/>
        </w:rPr>
      </w:pPr>
      <w:r w:rsidRPr="00F3385E">
        <w:rPr>
          <w:rFonts w:ascii="Times New Roman" w:hAnsi="Times New Roman"/>
          <w:b/>
        </w:rPr>
        <w:t>Journal # 1 (pages 1-50)</w:t>
      </w:r>
    </w:p>
    <w:p w:rsidR="00A84611" w:rsidRPr="00FE16B3" w:rsidRDefault="00A84611">
      <w:pPr>
        <w:rPr>
          <w:rFonts w:ascii="Times New Roman" w:hAnsi="Times New Roman"/>
        </w:rPr>
      </w:pPr>
    </w:p>
    <w:p w:rsidR="00A84611" w:rsidRPr="00F3385E" w:rsidRDefault="00A84611" w:rsidP="00F3385E">
      <w:pPr>
        <w:rPr>
          <w:rFonts w:ascii="Times New Roman" w:hAnsi="Times New Roman"/>
          <w:b/>
        </w:rPr>
      </w:pPr>
      <w:r w:rsidRPr="00F3385E">
        <w:rPr>
          <w:rFonts w:ascii="Times New Roman" w:hAnsi="Times New Roman"/>
          <w:b/>
        </w:rPr>
        <w:t>Summary:</w:t>
      </w:r>
    </w:p>
    <w:p w:rsidR="00A84611" w:rsidRPr="00FE16B3" w:rsidRDefault="00A84611">
      <w:pPr>
        <w:rPr>
          <w:rFonts w:ascii="Times New Roman" w:hAnsi="Times New Roman"/>
        </w:rPr>
      </w:pPr>
    </w:p>
    <w:p w:rsidR="00A84611" w:rsidRPr="00FE16B3" w:rsidRDefault="00A84611">
      <w:pPr>
        <w:rPr>
          <w:rFonts w:ascii="Times New Roman" w:hAnsi="Times New Roman"/>
        </w:rPr>
      </w:pPr>
      <w:r w:rsidRPr="00FE16B3">
        <w:rPr>
          <w:rFonts w:ascii="Times New Roman" w:hAnsi="Times New Roman"/>
        </w:rPr>
        <w:t xml:space="preserve">Omar </w:t>
      </w:r>
      <w:proofErr w:type="spellStart"/>
      <w:r w:rsidRPr="00FE16B3">
        <w:rPr>
          <w:rFonts w:ascii="Times New Roman" w:hAnsi="Times New Roman"/>
        </w:rPr>
        <w:t>Kahayyam</w:t>
      </w:r>
      <w:proofErr w:type="spellEnd"/>
      <w:r w:rsidRPr="00FE16B3">
        <w:rPr>
          <w:rFonts w:ascii="Times New Roman" w:hAnsi="Times New Roman"/>
        </w:rPr>
        <w:t xml:space="preserve">, the illegitimate son of one of three sisters and an </w:t>
      </w:r>
      <w:proofErr w:type="spellStart"/>
      <w:r w:rsidRPr="00FE16B3">
        <w:rPr>
          <w:rFonts w:ascii="Times New Roman" w:hAnsi="Times New Roman"/>
        </w:rPr>
        <w:t>Angrez</w:t>
      </w:r>
      <w:proofErr w:type="spellEnd"/>
      <w:r w:rsidRPr="00FE16B3">
        <w:rPr>
          <w:rFonts w:ascii="Times New Roman" w:hAnsi="Times New Roman"/>
        </w:rPr>
        <w:t>, grows up inside the walls of an old mansion without outside contact until the age of 12.</w:t>
      </w:r>
      <w:r w:rsidR="00F3385E">
        <w:rPr>
          <w:rFonts w:ascii="Times New Roman" w:hAnsi="Times New Roman"/>
        </w:rPr>
        <w:t xml:space="preserve">  With a distorted upbringing (</w:t>
      </w:r>
      <w:r w:rsidRPr="00FE16B3">
        <w:rPr>
          <w:rFonts w:ascii="Times New Roman" w:hAnsi="Times New Roman"/>
        </w:rPr>
        <w:t xml:space="preserve">he resents his 3 mother’s indulgence and neglect), Omar enters the outside world when he registers for school and is exposed to insults, judgments, and discrimination for being fatherless.  A sexually curious adolescent, </w:t>
      </w:r>
      <w:r w:rsidR="00F3385E">
        <w:rPr>
          <w:rFonts w:ascii="Times New Roman" w:hAnsi="Times New Roman"/>
        </w:rPr>
        <w:t xml:space="preserve">he is </w:t>
      </w:r>
      <w:proofErr w:type="gramStart"/>
      <w:r w:rsidR="00F3385E">
        <w:rPr>
          <w:rFonts w:ascii="Times New Roman" w:hAnsi="Times New Roman"/>
        </w:rPr>
        <w:t>the  middle</w:t>
      </w:r>
      <w:proofErr w:type="gramEnd"/>
      <w:r w:rsidR="00F3385E">
        <w:rPr>
          <w:rFonts w:ascii="Times New Roman" w:hAnsi="Times New Roman"/>
        </w:rPr>
        <w:t xml:space="preserve"> of a love triangle between Eduardo and Farah.  H</w:t>
      </w:r>
      <w:r w:rsidRPr="00FE16B3">
        <w:rPr>
          <w:rFonts w:ascii="Times New Roman" w:hAnsi="Times New Roman"/>
        </w:rPr>
        <w:t xml:space="preserve">e is </w:t>
      </w:r>
      <w:r w:rsidR="00F3385E">
        <w:rPr>
          <w:rFonts w:ascii="Times New Roman" w:hAnsi="Times New Roman"/>
        </w:rPr>
        <w:t xml:space="preserve">also </w:t>
      </w:r>
      <w:r w:rsidRPr="00FE16B3">
        <w:rPr>
          <w:rFonts w:ascii="Times New Roman" w:hAnsi="Times New Roman"/>
        </w:rPr>
        <w:t>an outsider in school but his ability to learn captures the attention of Eduardo Rodriguez who persuades him to pursue a medical career.</w:t>
      </w:r>
      <w:r w:rsidR="00F3385E">
        <w:rPr>
          <w:rFonts w:ascii="Times New Roman" w:hAnsi="Times New Roman"/>
        </w:rPr>
        <w:t xml:space="preserve">  </w:t>
      </w:r>
    </w:p>
    <w:p w:rsidR="00A84611" w:rsidRPr="00FE16B3" w:rsidRDefault="00A84611">
      <w:pPr>
        <w:rPr>
          <w:rFonts w:ascii="Times New Roman" w:hAnsi="Times New Roman"/>
        </w:rPr>
      </w:pPr>
    </w:p>
    <w:p w:rsidR="00F3385E" w:rsidRPr="00F3385E" w:rsidRDefault="00A84611">
      <w:pPr>
        <w:rPr>
          <w:rFonts w:ascii="Times New Roman" w:hAnsi="Times New Roman"/>
          <w:b/>
        </w:rPr>
      </w:pPr>
      <w:r w:rsidRPr="00F3385E">
        <w:rPr>
          <w:rFonts w:ascii="Times New Roman" w:hAnsi="Times New Roman"/>
          <w:b/>
        </w:rPr>
        <w:t>Vocabulary words:</w:t>
      </w:r>
    </w:p>
    <w:p w:rsidR="00A84611" w:rsidRPr="00FE16B3" w:rsidRDefault="00A84611">
      <w:pPr>
        <w:rPr>
          <w:rFonts w:ascii="Times New Roman" w:hAnsi="Times New Roman"/>
        </w:rPr>
      </w:pPr>
    </w:p>
    <w:p w:rsidR="00A7617D" w:rsidRPr="00FE16B3" w:rsidRDefault="00A7617D">
      <w:pPr>
        <w:rPr>
          <w:rFonts w:ascii="Times New Roman" w:hAnsi="Times New Roman"/>
        </w:rPr>
      </w:pPr>
      <w:r w:rsidRPr="00FE16B3">
        <w:rPr>
          <w:rFonts w:ascii="Times New Roman" w:hAnsi="Times New Roman"/>
        </w:rPr>
        <w:t xml:space="preserve">Cohorts:  </w:t>
      </w:r>
      <w:r w:rsidRPr="00FE16B3">
        <w:rPr>
          <w:rFonts w:ascii="Times New Roman" w:hAnsi="Times New Roman" w:cs="Verdana"/>
          <w:color w:val="262626"/>
          <w:szCs w:val="26"/>
        </w:rPr>
        <w:t xml:space="preserve">a group or company: </w:t>
      </w:r>
      <w:r w:rsidRPr="00FE16B3">
        <w:rPr>
          <w:rFonts w:ascii="Times New Roman" w:hAnsi="Times New Roman" w:cs="Verdana"/>
          <w:i/>
          <w:iCs/>
          <w:color w:val="262626"/>
          <w:szCs w:val="26"/>
        </w:rPr>
        <w:t>She has a cohort of admirers</w:t>
      </w:r>
    </w:p>
    <w:p w:rsidR="00A84611" w:rsidRPr="00FE16B3" w:rsidRDefault="00A84611">
      <w:pPr>
        <w:rPr>
          <w:rFonts w:ascii="Times New Roman" w:hAnsi="Times New Roman"/>
        </w:rPr>
      </w:pPr>
      <w:r w:rsidRPr="00FE16B3">
        <w:rPr>
          <w:rFonts w:ascii="Times New Roman" w:hAnsi="Times New Roman"/>
        </w:rPr>
        <w:t>Philistinism:</w:t>
      </w:r>
      <w:r w:rsidR="00A7617D" w:rsidRPr="00FE16B3">
        <w:rPr>
          <w:rFonts w:ascii="Times New Roman" w:hAnsi="Times New Roman"/>
        </w:rPr>
        <w:t xml:space="preserve">  </w:t>
      </w:r>
      <w:r w:rsidR="00A7617D" w:rsidRPr="00FE16B3">
        <w:rPr>
          <w:rFonts w:ascii="Times New Roman" w:hAnsi="Times New Roman" w:cs="Verdana"/>
          <w:color w:val="262626"/>
          <w:szCs w:val="26"/>
        </w:rPr>
        <w:t>lacking in or hostile to culture.</w:t>
      </w:r>
    </w:p>
    <w:p w:rsidR="00A84611" w:rsidRPr="00FE16B3" w:rsidRDefault="00A84611">
      <w:pPr>
        <w:rPr>
          <w:rFonts w:ascii="Times New Roman" w:hAnsi="Times New Roman"/>
        </w:rPr>
      </w:pPr>
      <w:r w:rsidRPr="00FE16B3">
        <w:rPr>
          <w:rFonts w:ascii="Times New Roman" w:hAnsi="Times New Roman"/>
        </w:rPr>
        <w:t>Inchoate:</w:t>
      </w:r>
      <w:r w:rsidR="00A7617D" w:rsidRPr="00FE16B3">
        <w:rPr>
          <w:rFonts w:ascii="Times New Roman" w:hAnsi="Times New Roman"/>
        </w:rPr>
        <w:t xml:space="preserve">  n</w:t>
      </w:r>
      <w:r w:rsidR="00A7617D" w:rsidRPr="00FE16B3">
        <w:rPr>
          <w:rFonts w:ascii="Times New Roman" w:hAnsi="Times New Roman" w:cs="Verdana"/>
          <w:color w:val="262626"/>
          <w:szCs w:val="26"/>
        </w:rPr>
        <w:t>ot yet completed or fully developed</w:t>
      </w:r>
      <w:proofErr w:type="gramStart"/>
      <w:r w:rsidR="00A7617D" w:rsidRPr="00FE16B3">
        <w:rPr>
          <w:rFonts w:ascii="Times New Roman" w:hAnsi="Times New Roman" w:cs="Verdana"/>
          <w:color w:val="262626"/>
          <w:szCs w:val="26"/>
        </w:rPr>
        <w:t>;</w:t>
      </w:r>
      <w:proofErr w:type="gramEnd"/>
      <w:r w:rsidR="00A7617D" w:rsidRPr="00FE16B3">
        <w:rPr>
          <w:rFonts w:ascii="Times New Roman" w:hAnsi="Times New Roman" w:cs="Verdana"/>
          <w:color w:val="262626"/>
          <w:szCs w:val="26"/>
        </w:rPr>
        <w:t xml:space="preserve"> rudimentary.</w:t>
      </w:r>
    </w:p>
    <w:p w:rsidR="00A84611" w:rsidRPr="00FE16B3" w:rsidRDefault="00A84611">
      <w:pPr>
        <w:rPr>
          <w:rFonts w:ascii="Times New Roman" w:hAnsi="Times New Roman"/>
        </w:rPr>
      </w:pPr>
      <w:r w:rsidRPr="00FE16B3">
        <w:rPr>
          <w:rFonts w:ascii="Times New Roman" w:hAnsi="Times New Roman"/>
        </w:rPr>
        <w:t>Icily:</w:t>
      </w:r>
      <w:r w:rsidR="00A7617D" w:rsidRPr="00FE16B3">
        <w:rPr>
          <w:rFonts w:ascii="Times New Roman" w:hAnsi="Times New Roman"/>
        </w:rPr>
        <w:t xml:space="preserve">  </w:t>
      </w:r>
      <w:r w:rsidR="00A7617D" w:rsidRPr="00FE16B3">
        <w:rPr>
          <w:rFonts w:ascii="Times New Roman" w:hAnsi="Times New Roman" w:cs="Verdana"/>
          <w:color w:val="262626"/>
          <w:szCs w:val="26"/>
        </w:rPr>
        <w:t xml:space="preserve">in an icy manner: </w:t>
      </w:r>
      <w:r w:rsidR="00A7617D" w:rsidRPr="00FE16B3">
        <w:rPr>
          <w:rFonts w:ascii="Times New Roman" w:hAnsi="Times New Roman" w:cs="Verdana"/>
          <w:i/>
          <w:iCs/>
          <w:color w:val="262626"/>
          <w:szCs w:val="26"/>
        </w:rPr>
        <w:t>I received him icily because of the harsh way he had treated me.</w:t>
      </w:r>
    </w:p>
    <w:p w:rsidR="00A7617D" w:rsidRPr="00FE16B3" w:rsidRDefault="00A7617D">
      <w:pPr>
        <w:rPr>
          <w:rFonts w:ascii="Times New Roman" w:hAnsi="Times New Roman"/>
        </w:rPr>
      </w:pPr>
      <w:r w:rsidRPr="00FE16B3">
        <w:rPr>
          <w:rFonts w:ascii="Times New Roman" w:hAnsi="Times New Roman"/>
        </w:rPr>
        <w:t>Misogynist:  one who hates women</w:t>
      </w:r>
      <w:r w:rsidR="00F3385E">
        <w:rPr>
          <w:rFonts w:ascii="Times New Roman" w:hAnsi="Times New Roman"/>
        </w:rPr>
        <w:t>.</w:t>
      </w:r>
    </w:p>
    <w:p w:rsidR="00A7617D" w:rsidRPr="00FE16B3" w:rsidRDefault="00A7617D">
      <w:pPr>
        <w:rPr>
          <w:rFonts w:ascii="Times New Roman" w:hAnsi="Times New Roman"/>
        </w:rPr>
      </w:pPr>
      <w:proofErr w:type="spellStart"/>
      <w:r w:rsidRPr="00FE16B3">
        <w:rPr>
          <w:rFonts w:ascii="Times New Roman" w:hAnsi="Times New Roman"/>
        </w:rPr>
        <w:t>Gatta</w:t>
      </w:r>
      <w:proofErr w:type="spellEnd"/>
      <w:r w:rsidRPr="00FE16B3">
        <w:rPr>
          <w:rFonts w:ascii="Times New Roman" w:hAnsi="Times New Roman"/>
        </w:rPr>
        <w:t xml:space="preserve">: </w:t>
      </w:r>
      <w:r w:rsidRPr="00FE16B3">
        <w:rPr>
          <w:rFonts w:ascii="Times New Roman" w:hAnsi="Times New Roman" w:cs="Verdana"/>
          <w:color w:val="262626"/>
          <w:szCs w:val="26"/>
        </w:rPr>
        <w:t>wide set of steps descending to a river, esp. a river used for bathing.</w:t>
      </w:r>
    </w:p>
    <w:p w:rsidR="00A7617D" w:rsidRPr="00FE16B3" w:rsidRDefault="00A7617D">
      <w:pPr>
        <w:rPr>
          <w:rFonts w:ascii="Times New Roman" w:hAnsi="Times New Roman"/>
        </w:rPr>
      </w:pPr>
      <w:r w:rsidRPr="00FE16B3">
        <w:rPr>
          <w:rFonts w:ascii="Times New Roman" w:hAnsi="Times New Roman"/>
        </w:rPr>
        <w:t>Pariah:  an outcast</w:t>
      </w:r>
      <w:r w:rsidR="00F3385E">
        <w:rPr>
          <w:rFonts w:ascii="Times New Roman" w:hAnsi="Times New Roman"/>
        </w:rPr>
        <w:t>.</w:t>
      </w:r>
    </w:p>
    <w:p w:rsidR="00A7617D" w:rsidRPr="00FE16B3" w:rsidRDefault="00A7617D">
      <w:pPr>
        <w:rPr>
          <w:rFonts w:ascii="Times New Roman" w:hAnsi="Times New Roman"/>
        </w:rPr>
      </w:pPr>
      <w:r w:rsidRPr="00FE16B3">
        <w:rPr>
          <w:rFonts w:ascii="Times New Roman" w:hAnsi="Times New Roman"/>
        </w:rPr>
        <w:t>Canoodling:</w:t>
      </w:r>
      <w:r w:rsidR="00FE16B3" w:rsidRPr="00FE16B3">
        <w:rPr>
          <w:rFonts w:ascii="Times New Roman" w:hAnsi="Times New Roman"/>
        </w:rPr>
        <w:t xml:space="preserve"> </w:t>
      </w:r>
      <w:r w:rsidR="00FE16B3" w:rsidRPr="00FE16B3">
        <w:rPr>
          <w:rFonts w:ascii="Times New Roman" w:hAnsi="Times New Roman" w:cs="Verdana"/>
          <w:color w:val="262626"/>
          <w:szCs w:val="26"/>
        </w:rPr>
        <w:t>To engage in caressing, petting, or lovemaking</w:t>
      </w:r>
      <w:r w:rsidR="00F3385E">
        <w:rPr>
          <w:rFonts w:ascii="Times New Roman" w:hAnsi="Times New Roman" w:cs="Verdana"/>
          <w:color w:val="262626"/>
          <w:szCs w:val="26"/>
        </w:rPr>
        <w:t>.</w:t>
      </w:r>
    </w:p>
    <w:p w:rsidR="00A7617D" w:rsidRPr="00FE16B3" w:rsidRDefault="00A7617D">
      <w:pPr>
        <w:rPr>
          <w:rFonts w:ascii="Times New Roman" w:hAnsi="Times New Roman"/>
        </w:rPr>
      </w:pPr>
      <w:r w:rsidRPr="00FE16B3">
        <w:rPr>
          <w:rFonts w:ascii="Times New Roman" w:hAnsi="Times New Roman"/>
        </w:rPr>
        <w:t>Voyeur:</w:t>
      </w:r>
      <w:r w:rsidR="00FE16B3" w:rsidRPr="00FE16B3">
        <w:rPr>
          <w:rFonts w:ascii="Times New Roman" w:hAnsi="Times New Roman"/>
        </w:rPr>
        <w:t xml:space="preserve">  </w:t>
      </w:r>
      <w:r w:rsidR="00FE16B3" w:rsidRPr="00FE16B3">
        <w:rPr>
          <w:rFonts w:ascii="Times New Roman" w:hAnsi="Times New Roman" w:cs="Verdana"/>
          <w:color w:val="262626"/>
          <w:szCs w:val="26"/>
        </w:rPr>
        <w:t>A person who derives sexual gratification from observing the naked bodies or sexual acts of others, especially from a secret vantage point.</w:t>
      </w:r>
    </w:p>
    <w:p w:rsidR="00FE16B3" w:rsidRDefault="00FE16B3">
      <w:pPr>
        <w:rPr>
          <w:rFonts w:ascii="Times New Roman" w:hAnsi="Times New Roman"/>
        </w:rPr>
      </w:pPr>
    </w:p>
    <w:p w:rsidR="00FE16B3" w:rsidRDefault="00FE16B3">
      <w:pPr>
        <w:rPr>
          <w:rFonts w:ascii="Times New Roman" w:hAnsi="Times New Roman"/>
        </w:rPr>
      </w:pPr>
      <w:r w:rsidRPr="00F3385E">
        <w:rPr>
          <w:rFonts w:ascii="Times New Roman" w:hAnsi="Times New Roman"/>
          <w:b/>
        </w:rPr>
        <w:t>Questions</w:t>
      </w:r>
      <w:r>
        <w:rPr>
          <w:rFonts w:ascii="Times New Roman" w:hAnsi="Times New Roman"/>
        </w:rPr>
        <w:t>:</w:t>
      </w:r>
    </w:p>
    <w:p w:rsidR="00FE16B3" w:rsidRDefault="00FE16B3">
      <w:pPr>
        <w:rPr>
          <w:rFonts w:ascii="Times New Roman" w:hAnsi="Times New Roman"/>
        </w:rPr>
      </w:pPr>
    </w:p>
    <w:p w:rsidR="00F3385E" w:rsidRDefault="00FE16B3" w:rsidP="00FE16B3">
      <w:pPr>
        <w:pStyle w:val="ListParagraph"/>
        <w:numPr>
          <w:ilvl w:val="0"/>
          <w:numId w:val="1"/>
        </w:numPr>
        <w:rPr>
          <w:rFonts w:ascii="Times New Roman" w:hAnsi="Times New Roman"/>
        </w:rPr>
      </w:pPr>
      <w:r w:rsidRPr="00FE16B3">
        <w:rPr>
          <w:rFonts w:ascii="Times New Roman" w:hAnsi="Times New Roman"/>
        </w:rPr>
        <w:t xml:space="preserve">What is the relevance of the execution of </w:t>
      </w:r>
      <w:proofErr w:type="spellStart"/>
      <w:r w:rsidRPr="00FE16B3">
        <w:rPr>
          <w:rFonts w:ascii="Times New Roman" w:hAnsi="Times New Roman"/>
        </w:rPr>
        <w:t>Zulfikar</w:t>
      </w:r>
      <w:proofErr w:type="spellEnd"/>
      <w:r w:rsidRPr="00FE16B3">
        <w:rPr>
          <w:rFonts w:ascii="Times New Roman" w:hAnsi="Times New Roman"/>
        </w:rPr>
        <w:t xml:space="preserve"> Ali Bhutto (p. 20)?</w:t>
      </w:r>
    </w:p>
    <w:p w:rsidR="00FF2F65" w:rsidRDefault="00FF2F65" w:rsidP="00F3385E">
      <w:pPr>
        <w:pStyle w:val="ListParagraph"/>
        <w:rPr>
          <w:rFonts w:ascii="Times New Roman" w:hAnsi="Times New Roman"/>
        </w:rPr>
      </w:pPr>
    </w:p>
    <w:p w:rsidR="00FF2F65" w:rsidRDefault="00FF2F65" w:rsidP="00FE16B3">
      <w:pPr>
        <w:pStyle w:val="ListParagraph"/>
        <w:numPr>
          <w:ilvl w:val="0"/>
          <w:numId w:val="1"/>
        </w:numPr>
        <w:rPr>
          <w:rFonts w:ascii="Times New Roman" w:hAnsi="Times New Roman"/>
        </w:rPr>
      </w:pPr>
      <w:r>
        <w:rPr>
          <w:rFonts w:ascii="Times New Roman" w:hAnsi="Times New Roman"/>
        </w:rPr>
        <w:t>What is the relevance of the author’s making a point about shame being “not exclusive property of the East?</w:t>
      </w: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745859" w:rsidRDefault="00745859" w:rsidP="00FF2F65">
      <w:pPr>
        <w:rPr>
          <w:rFonts w:ascii="Times New Roman" w:hAnsi="Times New Roman"/>
        </w:rPr>
      </w:pPr>
    </w:p>
    <w:p w:rsidR="00E649EB" w:rsidRDefault="00E649EB" w:rsidP="00745859">
      <w:pPr>
        <w:spacing w:line="360" w:lineRule="auto"/>
        <w:rPr>
          <w:rFonts w:ascii="Times New Roman" w:hAnsi="Times New Roman"/>
        </w:rPr>
      </w:pPr>
      <w:r>
        <w:rPr>
          <w:rFonts w:ascii="Times New Roman" w:hAnsi="Times New Roman"/>
        </w:rPr>
        <w:t>Quote #1:</w:t>
      </w:r>
    </w:p>
    <w:p w:rsidR="00FE16B3" w:rsidRPr="00FF2F65" w:rsidRDefault="00FE16B3" w:rsidP="00745859">
      <w:pPr>
        <w:spacing w:line="360" w:lineRule="auto"/>
        <w:rPr>
          <w:rFonts w:ascii="Times New Roman" w:hAnsi="Times New Roman"/>
        </w:rPr>
      </w:pPr>
    </w:p>
    <w:p w:rsidR="00C20B86" w:rsidRDefault="007F75F0" w:rsidP="00745859">
      <w:pPr>
        <w:spacing w:line="360" w:lineRule="auto"/>
        <w:rPr>
          <w:rFonts w:ascii="Times New Roman" w:hAnsi="Times New Roman"/>
        </w:rPr>
      </w:pPr>
      <w:r>
        <w:rPr>
          <w:rFonts w:ascii="Times New Roman" w:hAnsi="Times New Roman"/>
        </w:rPr>
        <w:t>“</w:t>
      </w:r>
      <w:r w:rsidR="00FE16B3">
        <w:rPr>
          <w:rFonts w:ascii="Times New Roman" w:hAnsi="Times New Roman"/>
        </w:rPr>
        <w:t>Wherever I turn, there is something of which to be ashamed.  But shame is like everything else; live with it for long enough and it becomes part of the furniture…nobody notices any</w:t>
      </w:r>
      <w:r w:rsidR="00FF2F65">
        <w:rPr>
          <w:rFonts w:ascii="Times New Roman" w:hAnsi="Times New Roman"/>
        </w:rPr>
        <w:t>more. And everyone is civilized</w:t>
      </w:r>
      <w:r w:rsidR="00FE16B3">
        <w:rPr>
          <w:rFonts w:ascii="Times New Roman" w:hAnsi="Times New Roman"/>
        </w:rPr>
        <w:t>”</w:t>
      </w:r>
      <w:r w:rsidR="00FF2F65">
        <w:rPr>
          <w:rFonts w:ascii="Times New Roman" w:hAnsi="Times New Roman"/>
        </w:rPr>
        <w:t xml:space="preserve"> (p. 21).</w:t>
      </w:r>
    </w:p>
    <w:p w:rsidR="00E649EB" w:rsidRDefault="00745859" w:rsidP="00745859">
      <w:pPr>
        <w:spacing w:line="360" w:lineRule="auto"/>
        <w:rPr>
          <w:rFonts w:ascii="Times New Roman" w:hAnsi="Times New Roman"/>
        </w:rPr>
      </w:pPr>
      <w:r>
        <w:rPr>
          <w:rFonts w:ascii="Times New Roman" w:hAnsi="Times New Roman"/>
        </w:rPr>
        <w:t>It is my opinion that</w:t>
      </w:r>
      <w:r w:rsidR="00C20B86">
        <w:rPr>
          <w:rFonts w:ascii="Times New Roman" w:hAnsi="Times New Roman"/>
        </w:rPr>
        <w:t xml:space="preserve"> the author is calling into question the reader’s taken-for</w:t>
      </w:r>
      <w:r>
        <w:rPr>
          <w:rFonts w:ascii="Times New Roman" w:hAnsi="Times New Roman"/>
        </w:rPr>
        <w:t>-granted assumptions about the</w:t>
      </w:r>
      <w:r w:rsidR="00C20B86">
        <w:rPr>
          <w:rFonts w:ascii="Times New Roman" w:hAnsi="Times New Roman"/>
        </w:rPr>
        <w:t xml:space="preserve"> surroundings in the book.  Perhaps he is suggesting that one becomes desensitized </w:t>
      </w:r>
      <w:r w:rsidR="00E649EB">
        <w:rPr>
          <w:rFonts w:ascii="Times New Roman" w:hAnsi="Times New Roman"/>
        </w:rPr>
        <w:t xml:space="preserve">to an ill-defined environment as long as it becomes part of the landscape one inhabits.  He also suggests, that the process of “desensitization,” is disguised as becoming </w:t>
      </w:r>
      <w:r w:rsidR="009B7356">
        <w:rPr>
          <w:rFonts w:ascii="Times New Roman" w:hAnsi="Times New Roman"/>
        </w:rPr>
        <w:t>“</w:t>
      </w:r>
      <w:r w:rsidR="00E649EB">
        <w:rPr>
          <w:rFonts w:ascii="Times New Roman" w:hAnsi="Times New Roman"/>
        </w:rPr>
        <w:t>civilized</w:t>
      </w:r>
      <w:r w:rsidR="009B7356">
        <w:rPr>
          <w:rFonts w:ascii="Times New Roman" w:hAnsi="Times New Roman"/>
        </w:rPr>
        <w:t>” when one learns</w:t>
      </w:r>
      <w:r w:rsidR="00E649EB">
        <w:rPr>
          <w:rFonts w:ascii="Times New Roman" w:hAnsi="Times New Roman"/>
        </w:rPr>
        <w:t xml:space="preserve"> to stop questio</w:t>
      </w:r>
      <w:r w:rsidR="009B7356">
        <w:rPr>
          <w:rFonts w:ascii="Times New Roman" w:hAnsi="Times New Roman"/>
        </w:rPr>
        <w:t>ning the premises upon which he</w:t>
      </w:r>
      <w:r w:rsidR="00E649EB">
        <w:rPr>
          <w:rFonts w:ascii="Times New Roman" w:hAnsi="Times New Roman"/>
        </w:rPr>
        <w:t xml:space="preserve"> operates.  Being that the title of the book is Shame, I suspect this paragraph is foreshadowing which direction the author will lead the reader, and perhaps guides the reader’s thinking to </w:t>
      </w:r>
      <w:r w:rsidR="00456E7C">
        <w:rPr>
          <w:rFonts w:ascii="Times New Roman" w:hAnsi="Times New Roman"/>
        </w:rPr>
        <w:t xml:space="preserve">seek for </w:t>
      </w:r>
      <w:proofErr w:type="spellStart"/>
      <w:r w:rsidR="00456E7C">
        <w:rPr>
          <w:rFonts w:ascii="Times New Roman" w:hAnsi="Times New Roman"/>
        </w:rPr>
        <w:t>incongruences</w:t>
      </w:r>
      <w:proofErr w:type="spellEnd"/>
      <w:r w:rsidR="009B7356">
        <w:rPr>
          <w:rFonts w:ascii="Times New Roman" w:hAnsi="Times New Roman"/>
        </w:rPr>
        <w:t xml:space="preserve"> and dissonances of the events that the author will present in the book.</w:t>
      </w:r>
    </w:p>
    <w:p w:rsidR="009B7356" w:rsidRDefault="009B7356" w:rsidP="00745859">
      <w:pPr>
        <w:spacing w:line="360" w:lineRule="auto"/>
        <w:rPr>
          <w:rFonts w:ascii="Times New Roman" w:hAnsi="Times New Roman"/>
        </w:rPr>
      </w:pPr>
    </w:p>
    <w:p w:rsidR="009B7356" w:rsidRDefault="009B7356" w:rsidP="00745859">
      <w:pPr>
        <w:spacing w:line="360" w:lineRule="auto"/>
        <w:rPr>
          <w:rFonts w:ascii="Times New Roman" w:hAnsi="Times New Roman"/>
        </w:rPr>
      </w:pPr>
      <w:r>
        <w:rPr>
          <w:rFonts w:ascii="Times New Roman" w:hAnsi="Times New Roman"/>
        </w:rPr>
        <w:t>Quote #2:</w:t>
      </w:r>
    </w:p>
    <w:p w:rsidR="009B7356" w:rsidRDefault="009B7356" w:rsidP="00745859">
      <w:pPr>
        <w:spacing w:line="360" w:lineRule="auto"/>
        <w:rPr>
          <w:rFonts w:ascii="Times New Roman" w:hAnsi="Times New Roman"/>
        </w:rPr>
      </w:pPr>
    </w:p>
    <w:p w:rsidR="00040985" w:rsidRDefault="00040985" w:rsidP="00745859">
      <w:pPr>
        <w:spacing w:line="360" w:lineRule="auto"/>
        <w:rPr>
          <w:rFonts w:ascii="Times New Roman" w:hAnsi="Times New Roman"/>
        </w:rPr>
      </w:pPr>
      <w:r>
        <w:rPr>
          <w:rFonts w:ascii="Times New Roman" w:hAnsi="Times New Roman"/>
        </w:rPr>
        <w:t>“Gossip is like water.  It probes surfaces for their weak places, until it finds the breakthrough point; so it was only a matter of time before the good people of Q. hit upon the most shameful, scandalous explanation of all.  Oh God, a grown man in love with a little child” (p. 44).</w:t>
      </w:r>
    </w:p>
    <w:p w:rsidR="00040985" w:rsidRDefault="00040985" w:rsidP="00745859">
      <w:pPr>
        <w:spacing w:line="360" w:lineRule="auto"/>
        <w:rPr>
          <w:rFonts w:ascii="Times New Roman" w:hAnsi="Times New Roman"/>
        </w:rPr>
      </w:pPr>
    </w:p>
    <w:p w:rsidR="00040985" w:rsidRDefault="00745859" w:rsidP="00745859">
      <w:pPr>
        <w:spacing w:line="360" w:lineRule="auto"/>
        <w:rPr>
          <w:rFonts w:ascii="Times New Roman" w:hAnsi="Times New Roman"/>
        </w:rPr>
      </w:pPr>
      <w:r>
        <w:rPr>
          <w:rFonts w:ascii="Times New Roman" w:hAnsi="Times New Roman"/>
        </w:rPr>
        <w:t xml:space="preserve">The author uses this quote to show the reader how people are willing to concoct anything in the name of gossip.  The </w:t>
      </w:r>
      <w:r w:rsidR="00456E7C">
        <w:rPr>
          <w:rFonts w:ascii="Times New Roman" w:hAnsi="Times New Roman"/>
        </w:rPr>
        <w:t>“</w:t>
      </w:r>
      <w:r>
        <w:rPr>
          <w:rFonts w:ascii="Times New Roman" w:hAnsi="Times New Roman"/>
        </w:rPr>
        <w:t>good people</w:t>
      </w:r>
      <w:r w:rsidR="00456E7C">
        <w:rPr>
          <w:rFonts w:ascii="Times New Roman" w:hAnsi="Times New Roman"/>
        </w:rPr>
        <w:t>”</w:t>
      </w:r>
      <w:r>
        <w:rPr>
          <w:rFonts w:ascii="Times New Roman" w:hAnsi="Times New Roman"/>
        </w:rPr>
        <w:t xml:space="preserve"> of Q. are critical and judgmental willing to relinquish reason to yield to the perverse imaginations of their minds.  Willing to </w:t>
      </w:r>
      <w:r w:rsidR="00456E7C">
        <w:rPr>
          <w:rFonts w:ascii="Times New Roman" w:hAnsi="Times New Roman"/>
        </w:rPr>
        <w:t xml:space="preserve">blame the victim (Farah) or </w:t>
      </w:r>
      <w:r>
        <w:rPr>
          <w:rFonts w:ascii="Times New Roman" w:hAnsi="Times New Roman"/>
        </w:rPr>
        <w:t>inculpate the</w:t>
      </w:r>
      <w:r w:rsidR="00456E7C">
        <w:rPr>
          <w:rFonts w:ascii="Times New Roman" w:hAnsi="Times New Roman"/>
        </w:rPr>
        <w:t xml:space="preserve"> innocent (Eduardo), even in lack of evidence, one can help but question the nature of the “good people” of Q.</w:t>
      </w:r>
      <w:r>
        <w:rPr>
          <w:rFonts w:ascii="Times New Roman" w:hAnsi="Times New Roman"/>
        </w:rPr>
        <w:t xml:space="preserve">  Furthermore, the author cleverly questions the integrity of the people of Q., only to add credibility to their assertions later, forcing the reader to formulate his own conclusions and seek for hi</w:t>
      </w:r>
      <w:r w:rsidR="00456E7C">
        <w:rPr>
          <w:rFonts w:ascii="Times New Roman" w:hAnsi="Times New Roman"/>
        </w:rPr>
        <w:t>s</w:t>
      </w:r>
      <w:r>
        <w:rPr>
          <w:rFonts w:ascii="Times New Roman" w:hAnsi="Times New Roman"/>
        </w:rPr>
        <w:t xml:space="preserve"> own answers.</w:t>
      </w:r>
    </w:p>
    <w:p w:rsidR="00A84611" w:rsidRPr="00FE16B3" w:rsidRDefault="00A84611" w:rsidP="00745859">
      <w:pPr>
        <w:spacing w:line="360" w:lineRule="auto"/>
        <w:rPr>
          <w:rFonts w:ascii="Times New Roman" w:hAnsi="Times New Roman"/>
        </w:rPr>
      </w:pPr>
    </w:p>
    <w:sectPr w:rsidR="00A84611" w:rsidRPr="00FE16B3" w:rsidSect="00A84611">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5F0" w:rsidRDefault="007F75F0">
    <w:pPr>
      <w:pStyle w:val="Header"/>
    </w:pPr>
    <w:r>
      <w:t>Ginger Corbett</w:t>
    </w:r>
  </w:p>
  <w:p w:rsidR="007F75F0" w:rsidRDefault="007F75F0">
    <w:pPr>
      <w:pStyle w:val="Header"/>
    </w:pPr>
    <w:r>
      <w:t>ENG 2301W</w:t>
    </w:r>
    <w:r>
      <w:ptab w:relativeTo="margin" w:alignment="center" w:leader="none"/>
    </w:r>
    <w:r>
      <w:ptab w:relativeTo="margin" w:alignment="right" w:leader="none"/>
    </w:r>
  </w:p>
  <w:p w:rsidR="007F75F0" w:rsidRDefault="007F75F0">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6470EA"/>
    <w:multiLevelType w:val="hybridMultilevel"/>
    <w:tmpl w:val="89BA2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84611"/>
    <w:rsid w:val="00040985"/>
    <w:rsid w:val="00456E7C"/>
    <w:rsid w:val="00745859"/>
    <w:rsid w:val="007F75F0"/>
    <w:rsid w:val="009B7356"/>
    <w:rsid w:val="00A7617D"/>
    <w:rsid w:val="00A84611"/>
    <w:rsid w:val="00C20B86"/>
    <w:rsid w:val="00E649EB"/>
    <w:rsid w:val="00F3385E"/>
    <w:rsid w:val="00FE16B3"/>
    <w:rsid w:val="00FF2F6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6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84611"/>
    <w:pPr>
      <w:tabs>
        <w:tab w:val="center" w:pos="4320"/>
        <w:tab w:val="right" w:pos="8640"/>
      </w:tabs>
    </w:pPr>
  </w:style>
  <w:style w:type="character" w:customStyle="1" w:styleId="HeaderChar">
    <w:name w:val="Header Char"/>
    <w:basedOn w:val="DefaultParagraphFont"/>
    <w:link w:val="Header"/>
    <w:uiPriority w:val="99"/>
    <w:rsid w:val="00A84611"/>
  </w:style>
  <w:style w:type="paragraph" w:styleId="Footer">
    <w:name w:val="footer"/>
    <w:basedOn w:val="Normal"/>
    <w:link w:val="FooterChar"/>
    <w:uiPriority w:val="99"/>
    <w:semiHidden/>
    <w:unhideWhenUsed/>
    <w:rsid w:val="00A84611"/>
    <w:pPr>
      <w:tabs>
        <w:tab w:val="center" w:pos="4320"/>
        <w:tab w:val="right" w:pos="8640"/>
      </w:tabs>
    </w:pPr>
  </w:style>
  <w:style w:type="character" w:customStyle="1" w:styleId="FooterChar">
    <w:name w:val="Footer Char"/>
    <w:basedOn w:val="DefaultParagraphFont"/>
    <w:link w:val="Footer"/>
    <w:uiPriority w:val="99"/>
    <w:semiHidden/>
    <w:rsid w:val="00A84611"/>
  </w:style>
  <w:style w:type="table" w:styleId="LightShading-Accent1">
    <w:name w:val="Light Shading Accent 1"/>
    <w:basedOn w:val="TableNormal"/>
    <w:uiPriority w:val="60"/>
    <w:rsid w:val="00A84611"/>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A84611"/>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E16B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347</Words>
  <Characters>1983</Characters>
  <Application>Microsoft Macintosh Word</Application>
  <DocSecurity>0</DocSecurity>
  <Lines>16</Lines>
  <Paragraphs>3</Paragraphs>
  <ScaleCrop>false</ScaleCrop>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Ginger Corbett</cp:lastModifiedBy>
  <cp:revision>5</cp:revision>
  <cp:lastPrinted>2010-07-15T12:07:00Z</cp:lastPrinted>
  <dcterms:created xsi:type="dcterms:W3CDTF">2010-07-15T10:11:00Z</dcterms:created>
  <dcterms:modified xsi:type="dcterms:W3CDTF">2010-07-15T15:13:00Z</dcterms:modified>
</cp:coreProperties>
</file>